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FBA33" w14:textId="77777777" w:rsidR="00300C21" w:rsidRPr="00194B17" w:rsidRDefault="004A07E2" w:rsidP="005F15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B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7354D0" w:rsidRPr="00194B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94B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94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Межрегиональная конференция </w:t>
      </w:r>
    </w:p>
    <w:p w14:paraId="0E0FC9E7" w14:textId="39A58EB0" w:rsidR="00950FE3" w:rsidRPr="004A07E2" w:rsidRDefault="004A07E2" w:rsidP="005F150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0AEB">
        <w:rPr>
          <w:rFonts w:ascii="Times New Roman" w:hAnsi="Times New Roman" w:cs="Times New Roman"/>
          <w:color w:val="000000"/>
          <w:sz w:val="24"/>
          <w:szCs w:val="24"/>
        </w:rPr>
        <w:t>«Междисциплинарные аспекты ультразвуковой диагностики в помощь практикующему врачу.</w:t>
      </w:r>
      <w:r w:rsidRPr="004A07E2">
        <w:rPr>
          <w:rFonts w:ascii="Times New Roman" w:hAnsi="Times New Roman" w:cs="Times New Roman"/>
          <w:sz w:val="24"/>
          <w:szCs w:val="24"/>
        </w:rPr>
        <w:t xml:space="preserve"> </w:t>
      </w:r>
      <w:r w:rsidR="009B44E0">
        <w:rPr>
          <w:rFonts w:ascii="Times New Roman" w:hAnsi="Times New Roman" w:cs="Times New Roman"/>
          <w:sz w:val="24"/>
          <w:szCs w:val="24"/>
        </w:rPr>
        <w:t xml:space="preserve">Ультразвуковая диагностика мягких тканей лица, шеи </w:t>
      </w:r>
      <w:r w:rsidR="00F401C9">
        <w:rPr>
          <w:rFonts w:ascii="Times New Roman" w:hAnsi="Times New Roman" w:cs="Times New Roman"/>
          <w:sz w:val="24"/>
          <w:szCs w:val="24"/>
        </w:rPr>
        <w:t xml:space="preserve">и регионарных </w:t>
      </w:r>
      <w:r w:rsidR="009B44E0">
        <w:rPr>
          <w:rFonts w:ascii="Times New Roman" w:hAnsi="Times New Roman" w:cs="Times New Roman"/>
          <w:sz w:val="24"/>
          <w:szCs w:val="24"/>
        </w:rPr>
        <w:t>лимфатических узлов. У</w:t>
      </w:r>
      <w:r w:rsidR="00F401C9">
        <w:rPr>
          <w:rFonts w:ascii="Times New Roman" w:hAnsi="Times New Roman" w:cs="Times New Roman"/>
          <w:sz w:val="24"/>
          <w:szCs w:val="24"/>
        </w:rPr>
        <w:t xml:space="preserve">льтразвуковая </w:t>
      </w:r>
      <w:r w:rsidR="00897097">
        <w:rPr>
          <w:rFonts w:ascii="Times New Roman" w:hAnsi="Times New Roman" w:cs="Times New Roman"/>
          <w:sz w:val="24"/>
          <w:szCs w:val="24"/>
        </w:rPr>
        <w:t>навигация в косметологии</w:t>
      </w:r>
      <w:r w:rsidR="009864D3" w:rsidRPr="004A07E2">
        <w:rPr>
          <w:rFonts w:ascii="Times New Roman" w:hAnsi="Times New Roman" w:cs="Times New Roman"/>
          <w:sz w:val="24"/>
          <w:szCs w:val="24"/>
        </w:rPr>
        <w:t>»</w:t>
      </w:r>
    </w:p>
    <w:p w14:paraId="06F0D26D" w14:textId="77777777" w:rsidR="00300C21" w:rsidRDefault="00300C2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C15666" w14:textId="0F533A50" w:rsidR="00950FE3" w:rsidRDefault="00950FE3">
      <w:pPr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Организаторы конференции:</w:t>
      </w:r>
    </w:p>
    <w:p w14:paraId="2A1C325D" w14:textId="77777777" w:rsidR="00950FE3" w:rsidRDefault="00950FE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ФГБОУ ВО «</w:t>
      </w:r>
      <w:r w:rsidR="00835EFD">
        <w:rPr>
          <w:rFonts w:ascii="Times New Roman" w:hAnsi="Times New Roman" w:cs="Times New Roman"/>
          <w:bCs/>
          <w:sz w:val="24"/>
          <w:szCs w:val="24"/>
        </w:rPr>
        <w:t>Самарский государственный медицинский университет</w:t>
      </w:r>
      <w:r>
        <w:rPr>
          <w:rFonts w:ascii="Times New Roman" w:hAnsi="Times New Roman" w:cs="Times New Roman"/>
          <w:bCs/>
          <w:sz w:val="24"/>
          <w:szCs w:val="24"/>
        </w:rPr>
        <w:t>» Минздрава России</w:t>
      </w:r>
    </w:p>
    <w:p w14:paraId="16C4F32D" w14:textId="77777777" w:rsidR="007354D0" w:rsidRDefault="007354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Кафедра ультразвуковой диагностики ИПО</w:t>
      </w:r>
    </w:p>
    <w:p w14:paraId="1CB1D393" w14:textId="77777777" w:rsidR="007354D0" w:rsidRDefault="007354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Кафедра оперативной хирургии и клинической анатомии с курсом медицинских информационных технологий </w:t>
      </w:r>
    </w:p>
    <w:p w14:paraId="6D0E7A27" w14:textId="77777777" w:rsidR="007354D0" w:rsidRDefault="007354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здравоохранения Самарской области </w:t>
      </w:r>
    </w:p>
    <w:p w14:paraId="5F711C82" w14:textId="77777777" w:rsidR="007354D0" w:rsidRPr="007354D0" w:rsidRDefault="007354D0">
      <w:pPr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Самарская областная ассоциация врачей </w:t>
      </w:r>
    </w:p>
    <w:p w14:paraId="115F8843" w14:textId="77777777" w:rsidR="00950FE3" w:rsidRDefault="00950FE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52F4A5" w14:textId="2211A103" w:rsidR="00CB4BA5" w:rsidRDefault="00950FE3" w:rsidP="00CB4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проведения: </w:t>
      </w:r>
      <w:r w:rsidR="009B44E0">
        <w:rPr>
          <w:rFonts w:ascii="Times New Roman" w:hAnsi="Times New Roman" w:cs="Times New Roman"/>
          <w:sz w:val="24"/>
          <w:szCs w:val="24"/>
        </w:rPr>
        <w:t>06</w:t>
      </w:r>
      <w:r w:rsidR="00633B39">
        <w:rPr>
          <w:rFonts w:ascii="Times New Roman" w:hAnsi="Times New Roman" w:cs="Times New Roman"/>
          <w:sz w:val="24"/>
          <w:szCs w:val="24"/>
        </w:rPr>
        <w:t>.</w:t>
      </w:r>
      <w:r w:rsidR="009B44E0">
        <w:rPr>
          <w:rFonts w:ascii="Times New Roman" w:hAnsi="Times New Roman" w:cs="Times New Roman"/>
          <w:sz w:val="24"/>
          <w:szCs w:val="24"/>
        </w:rPr>
        <w:t>06</w:t>
      </w:r>
      <w:r w:rsidR="00633B39">
        <w:rPr>
          <w:rFonts w:ascii="Times New Roman" w:hAnsi="Times New Roman" w:cs="Times New Roman"/>
          <w:sz w:val="24"/>
          <w:szCs w:val="24"/>
        </w:rPr>
        <w:t>.202</w:t>
      </w:r>
      <w:r w:rsidR="009B44E0">
        <w:rPr>
          <w:rFonts w:ascii="Times New Roman" w:hAnsi="Times New Roman" w:cs="Times New Roman"/>
          <w:sz w:val="24"/>
          <w:szCs w:val="24"/>
        </w:rPr>
        <w:t>3</w:t>
      </w:r>
      <w:r w:rsidR="00B219DC">
        <w:rPr>
          <w:rFonts w:ascii="Times New Roman" w:hAnsi="Times New Roman" w:cs="Times New Roman"/>
          <w:sz w:val="24"/>
          <w:szCs w:val="24"/>
        </w:rPr>
        <w:t>,</w:t>
      </w:r>
      <w:r w:rsidR="00CB4BA5">
        <w:rPr>
          <w:rFonts w:ascii="Times New Roman" w:hAnsi="Times New Roman" w:cs="Times New Roman"/>
          <w:sz w:val="24"/>
          <w:szCs w:val="24"/>
        </w:rPr>
        <w:t xml:space="preserve"> Самара</w:t>
      </w:r>
    </w:p>
    <w:p w14:paraId="773125B9" w14:textId="282CDE27" w:rsidR="00950FE3" w:rsidRPr="007904BE" w:rsidRDefault="00950FE3">
      <w:pPr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Формат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="00170AEB">
        <w:rPr>
          <w:rFonts w:ascii="Times New Roman" w:hAnsi="Times New Roman" w:cs="Times New Roman"/>
          <w:sz w:val="24"/>
          <w:szCs w:val="24"/>
        </w:rPr>
        <w:t>аудитор</w:t>
      </w:r>
      <w:r w:rsidR="00194B17">
        <w:rPr>
          <w:rFonts w:ascii="Times New Roman" w:hAnsi="Times New Roman" w:cs="Times New Roman"/>
          <w:sz w:val="24"/>
          <w:szCs w:val="24"/>
        </w:rPr>
        <w:t>ия</w:t>
      </w:r>
      <w:r w:rsidR="00170AEB">
        <w:rPr>
          <w:rFonts w:ascii="Times New Roman" w:hAnsi="Times New Roman" w:cs="Times New Roman"/>
          <w:sz w:val="24"/>
          <w:szCs w:val="24"/>
        </w:rPr>
        <w:t xml:space="preserve"> с трансляцией</w:t>
      </w:r>
    </w:p>
    <w:p w14:paraId="33811C66" w14:textId="77777777" w:rsidR="00950FE3" w:rsidRPr="00194B17" w:rsidRDefault="007354D0" w:rsidP="007354D0">
      <w:pPr>
        <w:pStyle w:val="12"/>
        <w:spacing w:before="0" w:after="0"/>
        <w:rPr>
          <w:u w:val="single"/>
        </w:rPr>
      </w:pPr>
      <w:r w:rsidRPr="00194B17">
        <w:rPr>
          <w:color w:val="000000"/>
          <w:u w:val="single"/>
        </w:rPr>
        <w:t>Модератор</w:t>
      </w:r>
      <w:r w:rsidR="00950FE3" w:rsidRPr="00194B17">
        <w:rPr>
          <w:color w:val="000000"/>
          <w:u w:val="single"/>
        </w:rPr>
        <w:t>:</w:t>
      </w:r>
    </w:p>
    <w:p w14:paraId="7B2B47FF" w14:textId="6BC735CC" w:rsidR="00950FE3" w:rsidRDefault="00633B39" w:rsidP="007354D0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Балтер Регина Борисовна</w:t>
      </w:r>
      <w:r w:rsidR="00950FE3">
        <w:rPr>
          <w:rFonts w:ascii="Times New Roman" w:eastAsia="Times New Roman" w:hAnsi="Times New Roman" w:cs="Times New Roman"/>
          <w:sz w:val="24"/>
          <w:szCs w:val="24"/>
        </w:rPr>
        <w:t xml:space="preserve"> – доктор медицинских наук, профессор, заведующ</w:t>
      </w:r>
      <w:r w:rsidR="004A07E2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50FE3">
        <w:rPr>
          <w:rFonts w:ascii="Times New Roman" w:eastAsia="Times New Roman" w:hAnsi="Times New Roman" w:cs="Times New Roman"/>
          <w:sz w:val="24"/>
          <w:szCs w:val="24"/>
        </w:rPr>
        <w:t xml:space="preserve">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ультразвуковой диагностики ИПО</w:t>
      </w:r>
      <w:r w:rsidR="00950FE3">
        <w:rPr>
          <w:rFonts w:ascii="Times New Roman" w:eastAsia="Times New Roman" w:hAnsi="Times New Roman" w:cs="Times New Roman"/>
          <w:sz w:val="24"/>
          <w:szCs w:val="24"/>
        </w:rPr>
        <w:t xml:space="preserve"> ФГБОУ ВО «</w:t>
      </w:r>
      <w:r w:rsidR="007904BE">
        <w:rPr>
          <w:rFonts w:ascii="Times New Roman" w:hAnsi="Times New Roman" w:cs="Times New Roman"/>
          <w:bCs/>
          <w:sz w:val="24"/>
          <w:szCs w:val="24"/>
        </w:rPr>
        <w:t>Самарский государственный медицинский университет</w:t>
      </w:r>
      <w:r w:rsidR="00950FE3">
        <w:rPr>
          <w:rFonts w:ascii="Times New Roman" w:eastAsia="Times New Roman" w:hAnsi="Times New Roman" w:cs="Times New Roman"/>
          <w:sz w:val="24"/>
          <w:szCs w:val="24"/>
        </w:rPr>
        <w:t>» Минздрава России (</w:t>
      </w:r>
      <w:r w:rsidR="007904BE">
        <w:rPr>
          <w:rFonts w:ascii="Times New Roman" w:eastAsia="Times New Roman" w:hAnsi="Times New Roman" w:cs="Times New Roman"/>
          <w:sz w:val="24"/>
          <w:szCs w:val="24"/>
        </w:rPr>
        <w:t>Самара</w:t>
      </w:r>
      <w:r w:rsidR="00A8692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7604C3" w14:textId="77828A2D" w:rsidR="00950FE3" w:rsidRDefault="00950FE3">
      <w:pPr>
        <w:pStyle w:val="12"/>
        <w:spacing w:before="0" w:after="0"/>
        <w:jc w:val="center"/>
        <w:rPr>
          <w:rFonts w:eastAsia="Times New Roman"/>
          <w:b/>
          <w:color w:val="000000"/>
        </w:rPr>
      </w:pPr>
    </w:p>
    <w:tbl>
      <w:tblPr>
        <w:tblW w:w="105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89"/>
        <w:gridCol w:w="8930"/>
      </w:tblGrid>
      <w:tr w:rsidR="00950FE3" w14:paraId="0880B228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81E2" w14:textId="77777777" w:rsidR="00950FE3" w:rsidRDefault="00950F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9B29" w14:textId="77777777" w:rsidR="00950FE3" w:rsidRDefault="009864D3" w:rsidP="00194B1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95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95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 w:rsidR="006D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5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40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487D" w14:textId="77777777" w:rsidR="00950FE3" w:rsidRDefault="00950FE3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конференции.</w:t>
            </w:r>
          </w:p>
          <w:p w14:paraId="2DED6D23" w14:textId="48D7519E" w:rsidR="00950FE3" w:rsidRPr="00462525" w:rsidRDefault="00950FE3" w:rsidP="00462525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 xml:space="preserve">ректор СамГМУ, профессор РАН </w:t>
            </w:r>
            <w:r w:rsidR="00DE1D7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897097">
              <w:rPr>
                <w:rFonts w:ascii="Times New Roman" w:hAnsi="Times New Roman" w:cs="Times New Roman"/>
                <w:sz w:val="24"/>
                <w:szCs w:val="24"/>
              </w:rPr>
              <w:t>Колсанов</w:t>
            </w:r>
            <w:proofErr w:type="spellEnd"/>
            <w:r w:rsidR="0089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B39" w14:paraId="569C2094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6539" w14:textId="77777777" w:rsidR="00633B39" w:rsidRDefault="00D40C61" w:rsidP="006D43E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.05 - 1</w:t>
            </w:r>
            <w:r w:rsidR="006D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24FF" w14:textId="599D2B6A" w:rsidR="00633B39" w:rsidRPr="00462525" w:rsidRDefault="00D40C61" w:rsidP="00462525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="00CE26E8" w:rsidRPr="00CE26E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СО, </w:t>
            </w:r>
            <w:r w:rsidR="009864D3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DE1D77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DE1D77">
              <w:rPr>
                <w:rFonts w:ascii="Times New Roman" w:hAnsi="Times New Roman" w:cs="Times New Roman"/>
                <w:sz w:val="24"/>
                <w:szCs w:val="24"/>
              </w:rPr>
              <w:t>Бенян</w:t>
            </w:r>
            <w:proofErr w:type="spellEnd"/>
            <w:r w:rsidR="00DE1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4D3" w14:paraId="20C6F771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B4B8" w14:textId="77777777" w:rsidR="009864D3" w:rsidRDefault="009864D3" w:rsidP="006D43E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 – 10.15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C059" w14:textId="6F4A186F" w:rsidR="009864D3" w:rsidRDefault="009864D3" w:rsidP="00D40C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4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зав. кафедрой УЗД ИПО профессор</w:t>
            </w:r>
            <w:r w:rsidRPr="009864D3">
              <w:rPr>
                <w:rFonts w:ascii="Times New Roman" w:hAnsi="Times New Roman" w:cs="Times New Roman"/>
                <w:sz w:val="24"/>
                <w:szCs w:val="24"/>
              </w:rPr>
              <w:t xml:space="preserve"> Р.Б. Балтер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0F6D1D" w14:textId="77777777" w:rsidR="00950FE3" w:rsidRDefault="00950FE3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89"/>
        <w:gridCol w:w="4677"/>
        <w:gridCol w:w="4253"/>
      </w:tblGrid>
      <w:tr w:rsidR="00950FE3" w14:paraId="0EAC8964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BAD1" w14:textId="77777777" w:rsidR="00950FE3" w:rsidRDefault="00D40C61" w:rsidP="009864D3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2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50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86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50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2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50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986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33B6" w14:textId="1BD61209" w:rsidR="00194B17" w:rsidRDefault="00D40C61" w:rsidP="0087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C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4FE3">
              <w:rPr>
                <w:rFonts w:ascii="Times New Roman" w:hAnsi="Times New Roman" w:cs="Times New Roman"/>
                <w:b/>
                <w:sz w:val="24"/>
                <w:szCs w:val="24"/>
              </w:rPr>
              <w:t>Ультразвуковое исследования мяг</w:t>
            </w:r>
            <w:r w:rsidR="005A01E8">
              <w:rPr>
                <w:rFonts w:ascii="Times New Roman" w:hAnsi="Times New Roman" w:cs="Times New Roman"/>
                <w:b/>
                <w:sz w:val="24"/>
                <w:szCs w:val="24"/>
              </w:rPr>
              <w:t>ких</w:t>
            </w:r>
            <w:r w:rsidR="0015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1E8">
              <w:rPr>
                <w:rFonts w:ascii="Times New Roman" w:hAnsi="Times New Roman" w:cs="Times New Roman"/>
                <w:b/>
                <w:sz w:val="24"/>
                <w:szCs w:val="24"/>
              </w:rPr>
              <w:t>тканей</w:t>
            </w:r>
            <w:r w:rsidR="00154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лица: история, реалии и современные </w:t>
            </w:r>
            <w:r w:rsidR="005A01E8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  <w:r w:rsidRPr="00D40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29E0B021" w14:textId="77755D0A" w:rsidR="00CE26E8" w:rsidRDefault="00194B17" w:rsidP="0087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Балтер</w:t>
            </w:r>
            <w:proofErr w:type="spellEnd"/>
            <w:r w:rsidRPr="00B21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Регина Борисовна</w:t>
            </w:r>
            <w:r w:rsidR="00D40C61" w:rsidRPr="00D4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1D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64D3" w:rsidRPr="009864D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="009864D3" w:rsidRPr="009864D3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УЗД ИПО СамГМУ, д</w:t>
            </w:r>
            <w:r w:rsidR="00DE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4D3" w:rsidRPr="009864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1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4D3" w:rsidRPr="00986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4D3" w:rsidRPr="009864D3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</w:t>
            </w:r>
          </w:p>
          <w:p w14:paraId="2BD1B16A" w14:textId="77777777" w:rsidR="00CE26E8" w:rsidRDefault="00CE26E8" w:rsidP="00CE26E8">
            <w:pPr>
              <w:ind w:firstLine="7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лектора – </w:t>
            </w:r>
            <w:r w:rsid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68FF7AA" w14:textId="16320691" w:rsidR="009864D3" w:rsidRPr="009864D3" w:rsidRDefault="00194B17" w:rsidP="009864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 Владимировна - д</w:t>
            </w:r>
            <w:r w:rsidR="009864D3" w:rsidRP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оцент кафедры У</w:t>
            </w:r>
            <w:r w:rsid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>ЗД ИПО, к</w:t>
            </w:r>
            <w:r w:rsidR="00DE1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E1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4D3" w:rsidRP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7C1D0B85" w14:textId="77777777" w:rsidR="009864D3" w:rsidRDefault="009864D3" w:rsidP="009864D3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18 года</w:t>
            </w:r>
          </w:p>
          <w:p w14:paraId="014FFA8F" w14:textId="29FDA5B3" w:rsidR="00B7432A" w:rsidRPr="009864D3" w:rsidRDefault="0029777F" w:rsidP="00B7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Ибрагимова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Ришатовна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7432A" w:rsidRP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оцент кафедры У</w:t>
            </w:r>
            <w:r w:rsidR="00B7432A">
              <w:rPr>
                <w:rFonts w:ascii="Times New Roman" w:eastAsia="Times New Roman" w:hAnsi="Times New Roman" w:cs="Times New Roman"/>
                <w:sz w:val="24"/>
                <w:szCs w:val="24"/>
              </w:rPr>
              <w:t>ЗД ИПО, к</w:t>
            </w:r>
            <w:r w:rsidR="00DE1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43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E1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43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74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7432A" w:rsidRP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B10BFE8" w14:textId="62856D76" w:rsidR="00950FE3" w:rsidRDefault="00B7432A" w:rsidP="00A86922">
            <w:pPr>
              <w:ind w:firstLine="7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10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19C5" w14:textId="77777777" w:rsidR="00950FE3" w:rsidRPr="00D46615" w:rsidRDefault="00950FE3" w:rsidP="00154FE3">
            <w:pPr>
              <w:ind w:firstLine="459"/>
              <w:jc w:val="both"/>
              <w:rPr>
                <w:highlight w:val="yellow"/>
              </w:rPr>
            </w:pPr>
            <w:r w:rsidRPr="00B7432A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="0015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1E8">
              <w:rPr>
                <w:rFonts w:ascii="Times New Roman" w:hAnsi="Times New Roman" w:cs="Times New Roman"/>
                <w:sz w:val="24"/>
                <w:szCs w:val="24"/>
              </w:rPr>
              <w:t>расскажет,</w:t>
            </w:r>
            <w:r w:rsidR="00154FE3">
              <w:rPr>
                <w:rFonts w:ascii="Times New Roman" w:hAnsi="Times New Roman" w:cs="Times New Roman"/>
                <w:sz w:val="24"/>
                <w:szCs w:val="24"/>
              </w:rPr>
              <w:t xml:space="preserve"> когда в первые стали проводить ультразвуковое сканирование лица. Какими датчиками можно проводить ультразвуковое исследование мягких тканей лица.</w:t>
            </w:r>
            <w:r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DE"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проанализирует </w:t>
            </w:r>
            <w:r w:rsidR="0050201D" w:rsidRPr="00B74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432A">
              <w:rPr>
                <w:rFonts w:ascii="Times New Roman" w:hAnsi="Times New Roman" w:cs="Times New Roman"/>
                <w:sz w:val="24"/>
                <w:szCs w:val="24"/>
              </w:rPr>
              <w:t>овременные возможности</w:t>
            </w:r>
            <w:r w:rsidR="0050201D"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32A">
              <w:rPr>
                <w:rFonts w:ascii="Times New Roman" w:hAnsi="Times New Roman" w:cs="Times New Roman"/>
                <w:sz w:val="24"/>
                <w:szCs w:val="24"/>
              </w:rPr>
              <w:t>высокочастотного датчика визуализации лицевых структур. Остановится на важных аспектах послойной оценки мягких тканей с описанием возможности осуществления процедур и коррекции осложнений.</w:t>
            </w:r>
          </w:p>
        </w:tc>
      </w:tr>
      <w:tr w:rsidR="00D40C61" w14:paraId="1E186E09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673F" w14:textId="77777777" w:rsidR="00D40C61" w:rsidRPr="00D40C61" w:rsidRDefault="00EA3EF5" w:rsidP="00CE2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10.45-11.25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88BEB" w14:textId="5549B5CE" w:rsidR="001408C1" w:rsidRPr="001408C1" w:rsidRDefault="001408C1" w:rsidP="00DE1D7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«3Д моделирование</w:t>
            </w:r>
            <w:r w:rsidR="005C4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головы и шеи</w:t>
            </w:r>
            <w:r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использованием «Стола Пирогова»</w:t>
            </w:r>
            <w:r w:rsidR="005C4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C4E1D"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Анатомо-топографические</w:t>
            </w:r>
            <w:r w:rsidR="005C4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особенности мягких тканей лица</w:t>
            </w:r>
            <w:r w:rsidR="008970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шеи</w:t>
            </w:r>
            <w:r w:rsidR="005C4E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47AC7A68" w14:textId="106BDD4C" w:rsidR="001408C1" w:rsidRPr="001408C1" w:rsidRDefault="0029777F" w:rsidP="002977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Гелашвили</w:t>
            </w:r>
            <w:proofErr w:type="spellEnd"/>
            <w:r w:rsidRPr="00B2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тарший научный сотрудник лаборатории 3Д моделирования тела человека Центра НТИ «Бионическая инженерия в медицине», к</w:t>
            </w:r>
            <w:r w:rsidR="00DE1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DE1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доцент </w:t>
            </w:r>
          </w:p>
          <w:p w14:paraId="3EE0BEEC" w14:textId="35C68939" w:rsidR="001408C1" w:rsidRPr="001408C1" w:rsidRDefault="001408C1" w:rsidP="001408C1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лектора – </w:t>
            </w:r>
            <w:r w:rsidR="007354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0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1408C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14:paraId="4F094717" w14:textId="54B3EF5E" w:rsidR="001408C1" w:rsidRDefault="0029777F" w:rsidP="0029777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Колсанов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Александр Владимирович -</w:t>
            </w:r>
            <w:r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ектор СамГМУ, зав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едующий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кафедрой 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оперативной хирургии и клинической анатомии с курсом медицинских информационных технологий, профессор РАН, </w:t>
            </w:r>
            <w:proofErr w:type="spellStart"/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DE1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DE1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1F911A7" w14:textId="77777777" w:rsidR="001408C1" w:rsidRPr="001408C1" w:rsidRDefault="001408C1" w:rsidP="001408C1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лектора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лет</w:t>
            </w:r>
          </w:p>
          <w:p w14:paraId="3B26F468" w14:textId="36005093" w:rsidR="001408C1" w:rsidRDefault="0029777F" w:rsidP="002977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Назарян </w:t>
            </w:r>
            <w:proofErr w:type="spellStart"/>
            <w:r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йкуш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арлосовна</w:t>
            </w:r>
            <w:proofErr w:type="spellEnd"/>
            <w:r w:rsidRPr="001408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лаборатории 3Д моделирования тела человека Центра НТИ «Бионическая инженерия в медицине», </w:t>
            </w:r>
            <w:proofErr w:type="spellStart"/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DE1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DE1D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доцент кафедры оперативной хирургии и клинической анатомии с курсом медицинских информационных технологий </w:t>
            </w:r>
          </w:p>
          <w:p w14:paraId="607B1139" w14:textId="77777777" w:rsidR="001408C1" w:rsidRPr="001408C1" w:rsidRDefault="001408C1" w:rsidP="001408C1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лектора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272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6C509092" w14:textId="6B094156" w:rsidR="001408C1" w:rsidRPr="001408C1" w:rsidRDefault="0029777F" w:rsidP="001408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Ларионова Светлана Николаевна - 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едующий</w:t>
            </w:r>
            <w:r w:rsidR="001408C1" w:rsidRPr="001408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отделением ультразвуковой диагностики Клиник СамГМУ </w:t>
            </w:r>
          </w:p>
          <w:p w14:paraId="40FC4092" w14:textId="633D3F1B" w:rsidR="005F791A" w:rsidRPr="00CE26E8" w:rsidRDefault="00874ADE" w:rsidP="0029777F">
            <w:pPr>
              <w:ind w:firstLine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6E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</w:t>
            </w:r>
            <w:r w:rsidR="0029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3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F017" w14:textId="77777777" w:rsidR="00874ADE" w:rsidRPr="00B7432A" w:rsidRDefault="00D40C61" w:rsidP="00B7432A">
            <w:pPr>
              <w:tabs>
                <w:tab w:val="center" w:pos="3488"/>
                <w:tab w:val="left" w:pos="540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Докладчик </w:t>
            </w:r>
            <w:r w:rsidR="00B7432A"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="005F791A" w:rsidRPr="00B7432A">
              <w:rPr>
                <w:rFonts w:ascii="Times New Roman" w:hAnsi="Times New Roman" w:cs="Times New Roman"/>
                <w:sz w:val="24"/>
                <w:szCs w:val="24"/>
              </w:rPr>
              <w:t>разберёт топографическую</w:t>
            </w:r>
            <w:r w:rsidR="00B7432A"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91A" w:rsidRPr="00B7432A">
              <w:rPr>
                <w:rFonts w:ascii="Times New Roman" w:hAnsi="Times New Roman" w:cs="Times New Roman"/>
                <w:sz w:val="24"/>
                <w:szCs w:val="24"/>
              </w:rPr>
              <w:t>анатомию лицевых</w:t>
            </w:r>
            <w:r w:rsidR="00B7432A" w:rsidRPr="00B7432A">
              <w:rPr>
                <w:rFonts w:ascii="Times New Roman" w:hAnsi="Times New Roman" w:cs="Times New Roman"/>
                <w:sz w:val="24"/>
              </w:rPr>
              <w:t xml:space="preserve"> структур и покажет уникальные возможности использования «Стола Пирогова», где наглядно используется программа 3-Д моделирования лица. </w:t>
            </w:r>
          </w:p>
        </w:tc>
      </w:tr>
      <w:tr w:rsidR="00D40C61" w14:paraId="117D0EF2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1448" w14:textId="77777777" w:rsidR="00D40C61" w:rsidRPr="00D40C61" w:rsidRDefault="00EA3EF5" w:rsidP="00CE2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11.25-11.55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9A17" w14:textId="0EA76655" w:rsidR="0029777F" w:rsidRPr="00B219DC" w:rsidRDefault="00D40C61" w:rsidP="00D40C6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B219D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«</w:t>
            </w:r>
            <w:r w:rsidR="005C4E1D" w:rsidRPr="00B219D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Ультразвуковая навигации у пациентов косметологического профиля и м</w:t>
            </w:r>
            <w:r w:rsidR="001408C1" w:rsidRPr="00B219D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>етодика проведения инвазивн</w:t>
            </w:r>
            <w:r w:rsidR="005C4E1D" w:rsidRPr="00B219D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</w:rPr>
              <w:t xml:space="preserve">ых процедур» </w:t>
            </w:r>
            <w:r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14:paraId="4410CCCC" w14:textId="50FDE3D6" w:rsidR="00D40C61" w:rsidRPr="001408C1" w:rsidRDefault="0029777F" w:rsidP="00D40C6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219DC">
              <w:rPr>
                <w:rFonts w:ascii="Times New Roman" w:hAnsi="Times New Roman" w:cs="Times New Roman"/>
                <w:b/>
                <w:color w:val="000000"/>
                <w:sz w:val="24"/>
              </w:rPr>
              <w:t>Привалова</w:t>
            </w:r>
            <w:r w:rsidRPr="00B219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219DC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="00A86922" w:rsidRPr="00B219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катерина </w:t>
            </w:r>
            <w:r w:rsidRPr="00B219DC">
              <w:rPr>
                <w:rFonts w:ascii="Times New Roman" w:hAnsi="Times New Roman" w:cs="Times New Roman"/>
                <w:b/>
                <w:color w:val="000000"/>
                <w:sz w:val="24"/>
              </w:rPr>
              <w:t>Г</w:t>
            </w:r>
            <w:r w:rsidR="00A86922" w:rsidRPr="00B219DC">
              <w:rPr>
                <w:rFonts w:ascii="Times New Roman" w:hAnsi="Times New Roman" w:cs="Times New Roman"/>
                <w:b/>
                <w:color w:val="000000"/>
                <w:sz w:val="24"/>
              </w:rPr>
              <w:t>еннадьевна</w:t>
            </w:r>
            <w:r w:rsidR="00A869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-</w:t>
            </w:r>
            <w:r w:rsidRPr="001408C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A869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врач узд Клиники </w:t>
            </w:r>
            <w:proofErr w:type="spellStart"/>
            <w:r w:rsidR="00A869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Эстелаб</w:t>
            </w:r>
            <w:proofErr w:type="spellEnd"/>
            <w:r w:rsidR="001408C1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, врач рентгенолог, ведущий научный сотрудник Научно-практического </w:t>
            </w:r>
            <w:r w:rsidR="00594A06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клинического </w:t>
            </w:r>
            <w:r w:rsidR="001408C1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центра диагностики и телемедицины, </w:t>
            </w:r>
            <w:r w:rsidR="003260F1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</w:t>
            </w:r>
            <w:r w:rsidR="00897097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3260F1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м</w:t>
            </w:r>
            <w:r w:rsidR="00897097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3260F1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</w:t>
            </w:r>
            <w:r w:rsidR="00A869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1408C1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A869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(</w:t>
            </w:r>
            <w:proofErr w:type="spellStart"/>
            <w:r w:rsidR="001408C1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г.Москва</w:t>
            </w:r>
            <w:proofErr w:type="spellEnd"/>
            <w:r w:rsidR="00A869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)</w:t>
            </w:r>
            <w:r w:rsidR="001408C1" w:rsidRPr="001408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DB841FA" w14:textId="712CA2A8" w:rsidR="00462525" w:rsidRPr="00CE26E8" w:rsidRDefault="00B47F53" w:rsidP="00A86922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10 лет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EC04" w14:textId="77777777" w:rsidR="00077B1B" w:rsidRPr="00B7432A" w:rsidRDefault="00874ADE" w:rsidP="00077B1B">
            <w:pPr>
              <w:tabs>
                <w:tab w:val="center" w:pos="3488"/>
                <w:tab w:val="left" w:pos="540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  <w:r w:rsidR="00B7432A" w:rsidRPr="00B7432A">
              <w:rPr>
                <w:rFonts w:ascii="Times New Roman" w:hAnsi="Times New Roman" w:cs="Times New Roman"/>
                <w:sz w:val="24"/>
                <w:szCs w:val="24"/>
              </w:rPr>
              <w:t>поделится опытом применения</w:t>
            </w:r>
            <w:r w:rsidR="00B7432A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ультразвуковых</w:t>
            </w:r>
            <w:r w:rsidR="00B7432A"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 инвазивных и </w:t>
            </w:r>
            <w:proofErr w:type="spellStart"/>
            <w:r w:rsidR="00B7432A" w:rsidRPr="00B7432A">
              <w:rPr>
                <w:rFonts w:ascii="Times New Roman" w:hAnsi="Times New Roman" w:cs="Times New Roman"/>
                <w:sz w:val="24"/>
                <w:szCs w:val="24"/>
              </w:rPr>
              <w:t>неинвазивных</w:t>
            </w:r>
            <w:proofErr w:type="spellEnd"/>
            <w:r w:rsidR="00B7432A"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 w:rsidR="00077B1B" w:rsidRPr="00B7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32A">
              <w:rPr>
                <w:rFonts w:ascii="Times New Roman" w:hAnsi="Times New Roman" w:cs="Times New Roman"/>
                <w:sz w:val="24"/>
                <w:szCs w:val="24"/>
              </w:rPr>
              <w:t>для проведения косметологических манипуляций и устранения серьезных дефектов.</w:t>
            </w:r>
            <w:r w:rsidR="005F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B600EA" w14:textId="77777777" w:rsidR="00077B1B" w:rsidRPr="00077B1B" w:rsidRDefault="00077B1B" w:rsidP="00077B1B">
            <w:pPr>
              <w:tabs>
                <w:tab w:val="center" w:pos="3488"/>
                <w:tab w:val="left" w:pos="540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DD1F9" w14:textId="77777777" w:rsidR="00D40C61" w:rsidRPr="00D46615" w:rsidRDefault="00D40C61" w:rsidP="00D40C61">
            <w:pPr>
              <w:ind w:firstLine="459"/>
              <w:jc w:val="both"/>
              <w:rPr>
                <w:highlight w:val="yellow"/>
              </w:rPr>
            </w:pPr>
          </w:p>
        </w:tc>
      </w:tr>
      <w:tr w:rsidR="00F401C9" w14:paraId="4ED85FD8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0EB4" w14:textId="77777777" w:rsidR="00F401C9" w:rsidRPr="00EA3EF5" w:rsidRDefault="005C4E1D" w:rsidP="00CE26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11.55-12.25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C08C" w14:textId="481BBA6B" w:rsidR="00A86922" w:rsidRDefault="005C4E1D" w:rsidP="005C4E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«</w:t>
            </w:r>
            <w:r w:rsidR="00154FE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Ультразвуковая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анатомия </w:t>
            </w:r>
            <w:r w:rsidR="00897097">
              <w:rPr>
                <w:rFonts w:ascii="Times New Roman" w:hAnsi="Times New Roman" w:cs="Times New Roman"/>
                <w:b/>
                <w:color w:val="000000"/>
                <w:sz w:val="24"/>
              </w:rPr>
              <w:t>регионарных лимфатических узлов,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лица и шеи. Классификация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VITA</w:t>
            </w:r>
            <w:r w:rsidR="00B219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» </w:t>
            </w:r>
          </w:p>
          <w:p w14:paraId="53960F3F" w14:textId="77777777" w:rsidR="00A86922" w:rsidRPr="00A86922" w:rsidRDefault="00A86922" w:rsidP="00A8692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Ларионова Светлана Николаевна</w:t>
            </w:r>
            <w:r w:rsidRPr="00A869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A869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заведующий отделением ультразвуковой диагностики Клиник СамГМУ </w:t>
            </w:r>
          </w:p>
          <w:p w14:paraId="7BB92179" w14:textId="77777777" w:rsidR="005C4E1D" w:rsidRDefault="005C4E1D" w:rsidP="005C4E1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E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2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43175CB3" w14:textId="77777777" w:rsidR="00A86922" w:rsidRPr="00A86922" w:rsidRDefault="00A86922" w:rsidP="00A86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922">
              <w:rPr>
                <w:rFonts w:ascii="Times New Roman" w:hAnsi="Times New Roman" w:cs="Times New Roman"/>
                <w:b/>
                <w:sz w:val="24"/>
                <w:szCs w:val="24"/>
              </w:rPr>
              <w:t>Балтер</w:t>
            </w:r>
            <w:proofErr w:type="spellEnd"/>
            <w:r w:rsidRPr="00A86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Регина Борисовна</w:t>
            </w:r>
            <w:r w:rsidRPr="00A86922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заведующий кафедрой УЗД ИПО СамГМУ, д.м.н., профессор </w:t>
            </w:r>
          </w:p>
          <w:p w14:paraId="0465A23C" w14:textId="77777777" w:rsidR="00E86C12" w:rsidRDefault="00E86C12" w:rsidP="00E86C12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19 лет</w:t>
            </w:r>
          </w:p>
          <w:p w14:paraId="4A0D9264" w14:textId="09B84443" w:rsidR="00E86C12" w:rsidRPr="009864D3" w:rsidRDefault="00A86922" w:rsidP="00E86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C12">
              <w:rPr>
                <w:rFonts w:ascii="Times New Roman" w:hAnsi="Times New Roman" w:cs="Times New Roman"/>
                <w:b/>
                <w:sz w:val="24"/>
                <w:szCs w:val="24"/>
              </w:rPr>
              <w:t>Целкович</w:t>
            </w:r>
            <w:proofErr w:type="spellEnd"/>
            <w:r w:rsidRPr="00E86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C1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юдмила </w:t>
            </w:r>
            <w:r w:rsidRPr="00E86C1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авельевна</w:t>
            </w:r>
            <w:r w:rsidRPr="00E86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E86C12"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рофессор кафедры УЗД ИПО </w:t>
            </w:r>
            <w:proofErr w:type="spellStart"/>
            <w:r w:rsidR="00E86C12"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DE1D77"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E86C12"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DE1D77"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E86C12"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spellEnd"/>
            <w:r w:rsidR="00E86C12" w:rsidRPr="00B219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профессор</w:t>
            </w:r>
            <w:r w:rsidR="00E86C12" w:rsidRPr="00E86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B420EC" w14:textId="01C112AC" w:rsidR="00F401C9" w:rsidRPr="00D40C61" w:rsidRDefault="00E86C12" w:rsidP="00A86922">
            <w:pPr>
              <w:ind w:firstLine="7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43 года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0C1" w14:textId="77777777" w:rsidR="00F401C9" w:rsidRPr="00154FE3" w:rsidRDefault="00154FE3" w:rsidP="005C4E1D">
            <w:pPr>
              <w:tabs>
                <w:tab w:val="center" w:pos="3488"/>
                <w:tab w:val="left" w:pos="5400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расскажет о расположении регионарных лимфатических узлов на лице подчелюстной области и шеи с использованием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чтобы врачи различных специальностей могли использовать ее в </w:t>
            </w:r>
            <w:r w:rsidR="005C4E1D">
              <w:rPr>
                <w:rFonts w:ascii="Times New Roman" w:hAnsi="Times New Roman" w:cs="Times New Roman"/>
                <w:sz w:val="24"/>
                <w:szCs w:val="24"/>
              </w:rPr>
              <w:t xml:space="preserve"> косметологических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</w:t>
            </w:r>
            <w:r w:rsidR="005C4E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r w:rsidR="005C4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C61" w14:paraId="564AB058" w14:textId="77777777" w:rsidTr="00B219DC">
        <w:trPr>
          <w:trHeight w:val="112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B23D" w14:textId="77777777" w:rsidR="00D40C61" w:rsidRPr="00D40C61" w:rsidRDefault="005C4E1D" w:rsidP="005C4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12.25-13.00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BFD0" w14:textId="616C316F" w:rsidR="00A86922" w:rsidRDefault="000A27BF" w:rsidP="000A27B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40C61">
              <w:rPr>
                <w:rFonts w:ascii="Times New Roman" w:hAnsi="Times New Roman" w:cs="Times New Roman"/>
                <w:b/>
                <w:color w:val="000000"/>
                <w:sz w:val="24"/>
              </w:rPr>
              <w:t>«</w:t>
            </w:r>
            <w:r w:rsidR="005C4E1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Проведение </w:t>
            </w:r>
            <w:r w:rsidR="005C4E1D" w:rsidRPr="00282521">
              <w:rPr>
                <w:rFonts w:ascii="Times New Roman" w:hAnsi="Times New Roman" w:cs="Times New Roman"/>
                <w:b/>
                <w:color w:val="000000"/>
                <w:sz w:val="24"/>
              </w:rPr>
              <w:t>ул</w:t>
            </w:r>
            <w:r w:rsidR="005C4E1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ьтразвукового </w:t>
            </w:r>
            <w:r w:rsidRPr="002825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исследования </w:t>
            </w:r>
            <w:r w:rsidR="005C4E1D">
              <w:rPr>
                <w:rFonts w:ascii="Times New Roman" w:hAnsi="Times New Roman" w:cs="Times New Roman"/>
                <w:b/>
                <w:color w:val="000000"/>
                <w:sz w:val="24"/>
              </w:rPr>
              <w:t>для</w:t>
            </w:r>
            <w:r w:rsidRPr="002825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3F6F22">
              <w:rPr>
                <w:rFonts w:ascii="Times New Roman" w:hAnsi="Times New Roman" w:cs="Times New Roman"/>
                <w:b/>
                <w:color w:val="000000"/>
                <w:sz w:val="24"/>
              </w:rPr>
              <w:t>диагностик</w:t>
            </w:r>
            <w:r w:rsidR="003F6F22" w:rsidRPr="003F6F22">
              <w:rPr>
                <w:rFonts w:ascii="Times New Roman" w:hAnsi="Times New Roman" w:cs="Times New Roman"/>
                <w:b/>
                <w:color w:val="000000"/>
                <w:sz w:val="24"/>
              </w:rPr>
              <w:t>и</w:t>
            </w:r>
            <w:r w:rsidRPr="003F6F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осложнений</w:t>
            </w:r>
            <w:r w:rsidR="005C4E1D" w:rsidRPr="003F6F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после</w:t>
            </w:r>
            <w:r w:rsidRPr="003F6F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проведения контурной пластики лица»</w:t>
            </w:r>
            <w:r w:rsidRPr="003F6F2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67FC705" w14:textId="58D342F8" w:rsidR="000A27BF" w:rsidRPr="00B219DC" w:rsidRDefault="00A86922" w:rsidP="000A27BF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A86922">
              <w:rPr>
                <w:rFonts w:ascii="Times New Roman" w:hAnsi="Times New Roman" w:cs="Times New Roman"/>
                <w:b/>
                <w:color w:val="000000"/>
                <w:sz w:val="24"/>
              </w:rPr>
              <w:t>Привалова</w:t>
            </w:r>
            <w:r w:rsidRPr="00A8692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869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Екатерина Геннадьевна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- </w:t>
            </w:r>
            <w:r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врач узд Клиники </w:t>
            </w:r>
            <w:proofErr w:type="spellStart"/>
            <w:r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Эстелаб</w:t>
            </w:r>
            <w:proofErr w:type="spellEnd"/>
            <w:r w:rsidR="000A27BF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, врач рентгенолог, ведущий научный сотрудник Научно-практического клинического центра диагностики и телемедицины, </w:t>
            </w:r>
            <w:r w:rsidR="003F6F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</w:t>
            </w:r>
            <w:r w:rsidR="00DE1D77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3F6F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м</w:t>
            </w:r>
            <w:r w:rsidR="00DE1D77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3F6F22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</w:t>
            </w:r>
            <w:r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0A27BF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(</w:t>
            </w:r>
            <w:proofErr w:type="spellStart"/>
            <w:r w:rsidR="000A27BF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г.Москва</w:t>
            </w:r>
            <w:proofErr w:type="spellEnd"/>
            <w:r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)</w:t>
            </w:r>
            <w:r w:rsidR="000A27BF" w:rsidRPr="00B219DC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14:paraId="642B8C46" w14:textId="778BD8E7" w:rsidR="005F791A" w:rsidRPr="00DE1D77" w:rsidRDefault="00DE1D77" w:rsidP="00DE1D77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10 лет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C177" w14:textId="77777777" w:rsidR="00D40C61" w:rsidRPr="00077B1B" w:rsidRDefault="00077B1B" w:rsidP="005F791A">
            <w:pPr>
              <w:ind w:firstLine="459"/>
              <w:jc w:val="both"/>
              <w:rPr>
                <w:highlight w:val="yellow"/>
              </w:rPr>
            </w:pPr>
            <w:r w:rsidRPr="005F791A">
              <w:rPr>
                <w:rFonts w:ascii="Times New Roman" w:hAnsi="Times New Roman" w:cs="Times New Roman"/>
                <w:sz w:val="24"/>
                <w:szCs w:val="24"/>
              </w:rPr>
              <w:t>Докладчик изложит на клинических примерах возможности</w:t>
            </w:r>
            <w:r w:rsidR="005F791A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 пластической хирургии лица. Подробно расскажет о методике проведения УЗИ высокочастотным датчиком.</w:t>
            </w:r>
          </w:p>
        </w:tc>
      </w:tr>
      <w:tr w:rsidR="00D40C61" w14:paraId="21824FD2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1011" w14:textId="77777777" w:rsidR="00D40C61" w:rsidRPr="00D40C61" w:rsidRDefault="005C4E1D" w:rsidP="005C4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13.00-13.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4987" w14:textId="168D15FD" w:rsidR="00CB0322" w:rsidRDefault="00282521" w:rsidP="00282521">
            <w:pPr>
              <w:pStyle w:val="21"/>
              <w:tabs>
                <w:tab w:val="left" w:pos="243"/>
              </w:tabs>
              <w:spacing w:before="0" w:line="276" w:lineRule="auto"/>
              <w:ind w:right="24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 w:rsidR="00F401C9">
              <w:rPr>
                <w:b/>
                <w:sz w:val="24"/>
              </w:rPr>
              <w:t xml:space="preserve">Эстетическая косметология. Современная </w:t>
            </w:r>
            <w:r w:rsidR="00154FE3">
              <w:rPr>
                <w:b/>
                <w:sz w:val="24"/>
              </w:rPr>
              <w:t>инъекционная</w:t>
            </w:r>
            <w:r w:rsidR="00F401C9">
              <w:rPr>
                <w:b/>
                <w:sz w:val="24"/>
              </w:rPr>
              <w:t xml:space="preserve"> к</w:t>
            </w:r>
            <w:r w:rsidR="00154FE3">
              <w:rPr>
                <w:b/>
                <w:sz w:val="24"/>
              </w:rPr>
              <w:t>онтурная пластика лица</w:t>
            </w:r>
            <w:r w:rsidR="00D40C61" w:rsidRPr="00D40C61">
              <w:rPr>
                <w:b/>
                <w:sz w:val="24"/>
              </w:rPr>
              <w:t>»</w:t>
            </w:r>
            <w:r w:rsidR="00D40C61" w:rsidRPr="00D40C61">
              <w:rPr>
                <w:sz w:val="24"/>
              </w:rPr>
              <w:t xml:space="preserve"> </w:t>
            </w:r>
          </w:p>
          <w:p w14:paraId="08E10577" w14:textId="33996C54" w:rsidR="00B7432A" w:rsidRPr="00CB0322" w:rsidRDefault="00CB0322" w:rsidP="00CB032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Кабищер</w:t>
            </w:r>
            <w:proofErr w:type="spellEnd"/>
            <w:r w:rsidRPr="00B219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21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Яна Валерьевна</w:t>
            </w:r>
            <w:r>
              <w:rPr>
                <w:b/>
              </w:rPr>
              <w:t xml:space="preserve"> - </w:t>
            </w:r>
            <w:r w:rsidR="00DE1D77" w:rsidRPr="00CB03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82521" w:rsidRPr="00CB0322">
              <w:rPr>
                <w:rFonts w:ascii="Times New Roman" w:hAnsi="Times New Roman" w:cs="Times New Roman"/>
                <w:sz w:val="24"/>
                <w:szCs w:val="24"/>
              </w:rPr>
              <w:t xml:space="preserve">лавный врач «Центра практической хирургии и косметологии». Врач высшей категории </w:t>
            </w:r>
          </w:p>
          <w:p w14:paraId="3B9B5CEE" w14:textId="77777777" w:rsidR="00D46615" w:rsidRDefault="00B7432A" w:rsidP="00B7432A">
            <w:pPr>
              <w:pStyle w:val="21"/>
              <w:tabs>
                <w:tab w:val="left" w:pos="243"/>
              </w:tabs>
              <w:spacing w:before="0" w:line="276" w:lineRule="auto"/>
              <w:ind w:right="24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           Стаж лектора – 12 лет</w:t>
            </w:r>
          </w:p>
          <w:p w14:paraId="5248E0DD" w14:textId="623A2198" w:rsidR="00B7432A" w:rsidRPr="009864D3" w:rsidRDefault="00CB0322" w:rsidP="00B7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Пугачева Татьяна Александровна - а</w:t>
            </w:r>
            <w:r w:rsidR="00B7432A">
              <w:rPr>
                <w:rFonts w:ascii="Times New Roman" w:eastAsia="Times New Roman" w:hAnsi="Times New Roman" w:cs="Times New Roman"/>
                <w:sz w:val="24"/>
                <w:szCs w:val="24"/>
              </w:rPr>
              <w:t>ссистент</w:t>
            </w:r>
            <w:r w:rsidR="00B7432A" w:rsidRP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</w:t>
            </w:r>
            <w:r w:rsidR="00B7432A">
              <w:rPr>
                <w:rFonts w:ascii="Times New Roman" w:eastAsia="Times New Roman" w:hAnsi="Times New Roman" w:cs="Times New Roman"/>
                <w:sz w:val="24"/>
                <w:szCs w:val="24"/>
              </w:rPr>
              <w:t>ЗД ИПО, к</w:t>
            </w:r>
            <w:r w:rsidR="00897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432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97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432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432A" w:rsidRPr="00986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422A8C" w14:textId="71490B4A" w:rsidR="00B47F53" w:rsidRPr="00462525" w:rsidRDefault="00B7432A" w:rsidP="00CB0322">
            <w:pPr>
              <w:ind w:firstLine="74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15 лет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21A3" w14:textId="4AED1ADC" w:rsidR="00D40C61" w:rsidRPr="00D46615" w:rsidRDefault="00077B1B" w:rsidP="00BD7BFF">
            <w:pPr>
              <w:ind w:firstLine="459"/>
              <w:jc w:val="both"/>
              <w:rPr>
                <w:highlight w:val="yellow"/>
              </w:rPr>
            </w:pPr>
            <w:r w:rsidRPr="005F791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  <w:r w:rsidR="005F791A">
              <w:rPr>
                <w:rFonts w:ascii="Times New Roman" w:hAnsi="Times New Roman" w:cs="Times New Roman"/>
                <w:sz w:val="24"/>
                <w:szCs w:val="24"/>
              </w:rPr>
              <w:t xml:space="preserve">расскажет и продемонстрирует современные косметологические препараты – филлеры для проведения </w:t>
            </w:r>
            <w:r w:rsidR="00BD7BFF">
              <w:rPr>
                <w:rFonts w:ascii="Times New Roman" w:hAnsi="Times New Roman" w:cs="Times New Roman"/>
                <w:sz w:val="24"/>
                <w:szCs w:val="24"/>
              </w:rPr>
              <w:t>контурной пластики</w:t>
            </w:r>
            <w:r w:rsidR="005F791A">
              <w:rPr>
                <w:rFonts w:ascii="Times New Roman" w:hAnsi="Times New Roman" w:cs="Times New Roman"/>
                <w:sz w:val="24"/>
                <w:szCs w:val="24"/>
              </w:rPr>
              <w:t xml:space="preserve"> лица.</w:t>
            </w:r>
            <w:r w:rsidR="00BD7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BF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 </w:t>
            </w:r>
            <w:r w:rsidR="00BB0E01">
              <w:rPr>
                <w:rFonts w:ascii="Times New Roman" w:hAnsi="Times New Roman" w:cs="Times New Roman"/>
                <w:sz w:val="24"/>
                <w:szCs w:val="24"/>
              </w:rPr>
              <w:t>различия всех существующих филле</w:t>
            </w:r>
            <w:r w:rsidR="00BD7BFF">
              <w:rPr>
                <w:rFonts w:ascii="Times New Roman" w:hAnsi="Times New Roman" w:cs="Times New Roman"/>
                <w:sz w:val="24"/>
                <w:szCs w:val="24"/>
              </w:rPr>
              <w:t xml:space="preserve">ров. </w:t>
            </w:r>
          </w:p>
        </w:tc>
      </w:tr>
      <w:tr w:rsidR="00D40C61" w14:paraId="432D2626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EA75" w14:textId="77777777" w:rsidR="00D40C61" w:rsidRPr="00D40C61" w:rsidRDefault="005C4E1D" w:rsidP="005C4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13.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30</w:t>
            </w: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-13.45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AFB6" w14:textId="2F486F81" w:rsidR="005F791A" w:rsidRPr="00D40C61" w:rsidRDefault="00282521" w:rsidP="00CB03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25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Вопросы, дискуссия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9522" w14:textId="77777777" w:rsidR="00D40C61" w:rsidRPr="00860EFF" w:rsidRDefault="00D40C61" w:rsidP="00860EF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0C61" w14:paraId="318CD4B3" w14:textId="77777777" w:rsidTr="00B219DC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4FC1" w14:textId="77777777" w:rsidR="00D40C61" w:rsidRPr="00D40C61" w:rsidRDefault="00E86C12" w:rsidP="00D466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13.45-14.00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26DC" w14:textId="0A1F9893" w:rsidR="005F791A" w:rsidRPr="00282521" w:rsidRDefault="00282521" w:rsidP="00CB032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82521">
              <w:rPr>
                <w:rFonts w:ascii="Times New Roman" w:hAnsi="Times New Roman" w:cs="Times New Roman"/>
                <w:b/>
                <w:color w:val="000000"/>
                <w:sz w:val="24"/>
              </w:rPr>
              <w:t>Перерыв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890F" w14:textId="77777777" w:rsidR="00D40C61" w:rsidRDefault="00D40C61" w:rsidP="00D40C61">
            <w:pPr>
              <w:ind w:firstLine="459"/>
              <w:jc w:val="both"/>
            </w:pPr>
          </w:p>
        </w:tc>
      </w:tr>
      <w:tr w:rsidR="00282521" w14:paraId="4EC4F791" w14:textId="77777777" w:rsidTr="00B219DC">
        <w:trPr>
          <w:trHeight w:val="293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9F1D" w14:textId="77777777" w:rsidR="00282521" w:rsidRPr="00282521" w:rsidRDefault="00EA3EF5" w:rsidP="00E86C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1</w:t>
            </w:r>
            <w:r w:rsidR="00E86C12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E86C12">
              <w:rPr>
                <w:rFonts w:ascii="Times New Roman" w:hAnsi="Times New Roman" w:cs="Times New Roman"/>
                <w:b/>
                <w:color w:val="000000"/>
                <w:sz w:val="24"/>
              </w:rPr>
              <w:t>00</w:t>
            </w:r>
            <w:r w:rsidRPr="00EA3EF5">
              <w:rPr>
                <w:rFonts w:ascii="Times New Roman" w:hAnsi="Times New Roman" w:cs="Times New Roman"/>
                <w:b/>
                <w:color w:val="000000"/>
                <w:sz w:val="24"/>
              </w:rPr>
              <w:t>-1</w:t>
            </w:r>
            <w:r w:rsidR="00E86C12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="00594A06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E86C12">
              <w:rPr>
                <w:rFonts w:ascii="Times New Roman" w:hAnsi="Times New Roman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F0DC" w14:textId="57A36AFC" w:rsidR="00CB0322" w:rsidRDefault="00594A06" w:rsidP="00594A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4246F">
              <w:rPr>
                <w:rFonts w:ascii="Times New Roman" w:hAnsi="Times New Roman" w:cs="Times New Roman"/>
                <w:color w:val="000000"/>
                <w:sz w:val="24"/>
              </w:rPr>
              <w:t>Сателлитный</w:t>
            </w:r>
            <w:proofErr w:type="spellEnd"/>
            <w:r w:rsidRPr="00F4246F">
              <w:rPr>
                <w:rFonts w:ascii="Times New Roman" w:hAnsi="Times New Roman" w:cs="Times New Roman"/>
                <w:color w:val="000000"/>
                <w:sz w:val="24"/>
              </w:rPr>
              <w:t xml:space="preserve"> симпозиум компании </w:t>
            </w:r>
            <w:r w:rsidR="009B44E0" w:rsidRPr="00F4246F">
              <w:rPr>
                <w:rFonts w:ascii="Times New Roman" w:hAnsi="Times New Roman" w:cs="Times New Roman"/>
                <w:color w:val="000000"/>
                <w:sz w:val="24"/>
              </w:rPr>
              <w:t>ООО «Приволжская медиц</w:t>
            </w:r>
            <w:r w:rsidR="003F6F22" w:rsidRPr="00F4246F">
              <w:rPr>
                <w:rFonts w:ascii="Times New Roman" w:hAnsi="Times New Roman" w:cs="Times New Roman"/>
                <w:color w:val="000000"/>
                <w:sz w:val="24"/>
              </w:rPr>
              <w:t>инская компания</w:t>
            </w:r>
            <w:r w:rsidR="009B44E0" w:rsidRPr="00F4246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BB0E01">
              <w:rPr>
                <w:rFonts w:asciiTheme="minorHAnsi" w:hAnsiTheme="minorHAnsi" w:cs="Times New Roman"/>
                <w:color w:val="000000"/>
                <w:sz w:val="24"/>
              </w:rPr>
              <w:t xml:space="preserve">. </w:t>
            </w:r>
            <w:r w:rsidRPr="00F4246F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уз-исследования мягких тканей лица на экспертном аппарате </w:t>
            </w:r>
            <w:r w:rsidR="009B44E0" w:rsidRPr="00F4246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VINNO</w:t>
            </w:r>
            <w:r w:rsidR="003F6F22" w:rsidRPr="00F4246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  <w:r w:rsidRPr="00F4246F">
              <w:rPr>
                <w:rFonts w:ascii="Times New Roman" w:hAnsi="Times New Roman" w:cs="Times New Roman"/>
                <w:color w:val="000000"/>
                <w:sz w:val="24"/>
              </w:rPr>
              <w:t>с использованием высоко</w:t>
            </w:r>
            <w:r w:rsidR="009B44E0" w:rsidRPr="00F4246F">
              <w:rPr>
                <w:rFonts w:ascii="Times New Roman" w:hAnsi="Times New Roman" w:cs="Times New Roman"/>
                <w:color w:val="000000"/>
                <w:sz w:val="24"/>
              </w:rPr>
              <w:t>частотного датчика на пациентах</w:t>
            </w:r>
            <w:r w:rsidR="007C092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Pr="00F4246F">
              <w:rPr>
                <w:rFonts w:ascii="Times New Roman" w:hAnsi="Times New Roman" w:cs="Times New Roman"/>
                <w:color w:val="000000"/>
                <w:sz w:val="24"/>
              </w:rPr>
              <w:t xml:space="preserve"> планирующих провести контурную пластику впервые</w:t>
            </w:r>
            <w:r w:rsidR="009B44E0" w:rsidRPr="00F4246F">
              <w:rPr>
                <w:rFonts w:ascii="Times New Roman" w:hAnsi="Times New Roman" w:cs="Times New Roman"/>
                <w:color w:val="000000"/>
                <w:sz w:val="24"/>
              </w:rPr>
              <w:t xml:space="preserve"> и после контурной пластики</w:t>
            </w:r>
            <w:r w:rsidR="00CB0322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14:paraId="658CC4F8" w14:textId="02765F5E" w:rsidR="00594A06" w:rsidRPr="00F4246F" w:rsidRDefault="00CB0322" w:rsidP="00594A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0322">
              <w:rPr>
                <w:rFonts w:ascii="Times New Roman" w:hAnsi="Times New Roman" w:cs="Times New Roman"/>
                <w:b/>
                <w:sz w:val="24"/>
              </w:rPr>
              <w:t>Привалова</w:t>
            </w:r>
            <w:r w:rsidRPr="00CB03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B0322">
              <w:rPr>
                <w:rFonts w:ascii="Times New Roman" w:hAnsi="Times New Roman" w:cs="Times New Roman"/>
                <w:b/>
                <w:sz w:val="24"/>
              </w:rPr>
              <w:t>Екатерина Геннадьевна</w:t>
            </w:r>
            <w:r w:rsidRPr="00CB03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врач узд Клиники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Эстелаб</w:t>
            </w:r>
            <w:proofErr w:type="spellEnd"/>
            <w:r w:rsidR="00594A06" w:rsidRPr="00F4246F">
              <w:rPr>
                <w:rFonts w:ascii="Times New Roman" w:hAnsi="Times New Roman" w:cs="Times New Roman"/>
                <w:sz w:val="24"/>
              </w:rPr>
              <w:t xml:space="preserve">, врач рентгенолог, ведущий научный сотрудник Научно-практического клинического центра диагностики и телемедицины, </w:t>
            </w:r>
            <w:r w:rsidR="003F6F22" w:rsidRPr="00F4246F">
              <w:rPr>
                <w:rFonts w:ascii="Times New Roman" w:hAnsi="Times New Roman" w:cs="Times New Roman"/>
                <w:sz w:val="24"/>
              </w:rPr>
              <w:t>д</w:t>
            </w:r>
            <w:r w:rsidR="000206F3">
              <w:rPr>
                <w:rFonts w:ascii="Times New Roman" w:hAnsi="Times New Roman" w:cs="Times New Roman"/>
                <w:sz w:val="24"/>
              </w:rPr>
              <w:t>.</w:t>
            </w:r>
            <w:r w:rsidR="003F6F22" w:rsidRPr="00F4246F">
              <w:rPr>
                <w:rFonts w:ascii="Times New Roman" w:hAnsi="Times New Roman" w:cs="Times New Roman"/>
                <w:sz w:val="24"/>
              </w:rPr>
              <w:t>м</w:t>
            </w:r>
            <w:r w:rsidR="000206F3">
              <w:rPr>
                <w:rFonts w:ascii="Times New Roman" w:hAnsi="Times New Roman" w:cs="Times New Roman"/>
                <w:sz w:val="24"/>
              </w:rPr>
              <w:t>.</w:t>
            </w:r>
            <w:r w:rsidR="003F6F22" w:rsidRPr="00F4246F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594A06" w:rsidRPr="00F4246F">
              <w:rPr>
                <w:rFonts w:ascii="Times New Roman" w:hAnsi="Times New Roman" w:cs="Times New Roman"/>
                <w:sz w:val="24"/>
              </w:rPr>
              <w:t> </w:t>
            </w:r>
            <w:r w:rsidRPr="00CB0322">
              <w:rPr>
                <w:rFonts w:ascii="Times New Roman" w:hAnsi="Times New Roman" w:cs="Times New Roman"/>
                <w:sz w:val="24"/>
                <w:szCs w:val="24"/>
              </w:rPr>
              <w:t>(г. Москва</w:t>
            </w:r>
            <w:r w:rsidRPr="00CB032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  <w:p w14:paraId="646D4917" w14:textId="77777777" w:rsidR="00282521" w:rsidRPr="00F4246F" w:rsidRDefault="00282521" w:rsidP="00282521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46F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лектора – 1</w:t>
            </w:r>
            <w:r w:rsidR="009B44E0" w:rsidRPr="00F424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60A11BC9" w14:textId="0BB563BF" w:rsidR="00282521" w:rsidRPr="00F4246F" w:rsidRDefault="00F16A5D" w:rsidP="00CB032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246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F42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поддержке компании </w:t>
            </w:r>
            <w:r w:rsidRPr="00F4246F">
              <w:rPr>
                <w:rFonts w:ascii="Times New Roman" w:hAnsi="Times New Roman" w:cs="Times New Roman"/>
                <w:i/>
                <w:color w:val="000000"/>
                <w:sz w:val="24"/>
              </w:rPr>
              <w:t>ООО «Приволжская медици</w:t>
            </w:r>
            <w:r w:rsidR="00F4246F" w:rsidRPr="00F4246F">
              <w:rPr>
                <w:rFonts w:ascii="Times New Roman" w:hAnsi="Times New Roman" w:cs="Times New Roman"/>
                <w:i/>
                <w:color w:val="000000"/>
                <w:sz w:val="24"/>
              </w:rPr>
              <w:t>нская компания</w:t>
            </w:r>
            <w:r w:rsidRPr="00F4246F">
              <w:rPr>
                <w:rFonts w:ascii="Times New Roman" w:hAnsi="Times New Roman" w:cs="Times New Roman"/>
                <w:i/>
                <w:color w:val="000000"/>
                <w:sz w:val="24"/>
              </w:rPr>
              <w:t>», не обеспечены баллами НМО</w:t>
            </w:r>
            <w:r w:rsidRPr="00F424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C623" w14:textId="77777777" w:rsidR="00282521" w:rsidRDefault="00594A06" w:rsidP="00D40C61">
            <w:pPr>
              <w:ind w:firstLine="459"/>
              <w:jc w:val="both"/>
            </w:pPr>
            <w:proofErr w:type="spellStart"/>
            <w:r w:rsidRPr="00594A06">
              <w:rPr>
                <w:rFonts w:ascii="Times New Roman" w:hAnsi="Times New Roman" w:cs="Times New Roman"/>
                <w:color w:val="000000"/>
                <w:sz w:val="24"/>
              </w:rPr>
              <w:t>Сателлит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симпозиум. Мастер класс «</w:t>
            </w:r>
            <w:r w:rsidRPr="00594A06">
              <w:rPr>
                <w:rFonts w:ascii="Times New Roman" w:hAnsi="Times New Roman" w:cs="Times New Roman"/>
                <w:color w:val="000000"/>
                <w:sz w:val="24"/>
              </w:rPr>
              <w:t>Проведение уз-исследования мягких тканей лица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</w:tbl>
    <w:p w14:paraId="4890A3E5" w14:textId="39CEB4DC" w:rsidR="00950FE3" w:rsidRDefault="00950FE3" w:rsidP="00462525">
      <w:pPr>
        <w:jc w:val="both"/>
        <w:rPr>
          <w:b/>
        </w:rPr>
      </w:pPr>
    </w:p>
    <w:p w14:paraId="12C4F823" w14:textId="77777777" w:rsidR="007C092E" w:rsidRDefault="007C092E" w:rsidP="007C092E">
      <w:pPr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7BC8B" w14:textId="77777777" w:rsidR="00B219DC" w:rsidRDefault="00B219DC" w:rsidP="007C092E">
      <w:pPr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C247F" w14:textId="6A7D385A" w:rsidR="007C092E" w:rsidRPr="007C092E" w:rsidRDefault="007C092E" w:rsidP="007C092E">
      <w:pPr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092E">
        <w:rPr>
          <w:rFonts w:ascii="Times New Roman" w:hAnsi="Times New Roman" w:cs="Times New Roman"/>
          <w:b/>
          <w:bCs/>
          <w:sz w:val="24"/>
          <w:szCs w:val="24"/>
        </w:rPr>
        <w:t>Руководитель программного комитета</w:t>
      </w:r>
    </w:p>
    <w:p w14:paraId="2FD193EC" w14:textId="77777777" w:rsidR="007C092E" w:rsidRDefault="007C092E" w:rsidP="007C092E">
      <w:pPr>
        <w:ind w:left="-851"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7C092E">
        <w:rPr>
          <w:rFonts w:ascii="Times New Roman" w:hAnsi="Times New Roman" w:cs="Times New Roman"/>
          <w:color w:val="000000"/>
          <w:sz w:val="24"/>
        </w:rPr>
        <w:t xml:space="preserve">Заведующий кафедрой ультразвуковой диагностики </w:t>
      </w:r>
    </w:p>
    <w:p w14:paraId="31AAC088" w14:textId="367B0A74" w:rsidR="007C092E" w:rsidRPr="007C092E" w:rsidRDefault="007C092E" w:rsidP="007C092E">
      <w:pPr>
        <w:ind w:left="-851" w:firstLine="284"/>
        <w:jc w:val="both"/>
        <w:rPr>
          <w:b/>
        </w:rPr>
      </w:pPr>
      <w:r w:rsidRPr="007C092E">
        <w:rPr>
          <w:rFonts w:ascii="Times New Roman" w:hAnsi="Times New Roman" w:cs="Times New Roman"/>
          <w:color w:val="000000"/>
          <w:sz w:val="24"/>
        </w:rPr>
        <w:t>ИПО СамГМУ,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C092E">
        <w:rPr>
          <w:rFonts w:ascii="Times New Roman" w:hAnsi="Times New Roman" w:cs="Times New Roman"/>
          <w:color w:val="000000"/>
          <w:sz w:val="24"/>
        </w:rPr>
        <w:t xml:space="preserve">д.м.н., профессор                                                                                            </w:t>
      </w:r>
      <w:proofErr w:type="spellStart"/>
      <w:r w:rsidRPr="007C092E">
        <w:rPr>
          <w:rFonts w:ascii="Times New Roman" w:hAnsi="Times New Roman" w:cs="Times New Roman"/>
          <w:b/>
          <w:color w:val="000000"/>
          <w:sz w:val="24"/>
        </w:rPr>
        <w:t>Балтер</w:t>
      </w:r>
      <w:proofErr w:type="spellEnd"/>
      <w:r w:rsidRPr="007C092E">
        <w:rPr>
          <w:rFonts w:ascii="Times New Roman" w:hAnsi="Times New Roman" w:cs="Times New Roman"/>
          <w:b/>
          <w:color w:val="000000"/>
          <w:sz w:val="24"/>
        </w:rPr>
        <w:t xml:space="preserve"> Р.Б</w:t>
      </w:r>
      <w:r>
        <w:rPr>
          <w:rFonts w:ascii="Times New Roman" w:hAnsi="Times New Roman" w:cs="Times New Roman"/>
          <w:b/>
          <w:color w:val="000000"/>
          <w:sz w:val="24"/>
        </w:rPr>
        <w:t>.</w:t>
      </w:r>
    </w:p>
    <w:p w14:paraId="49FD3DD1" w14:textId="77777777" w:rsidR="007C092E" w:rsidRPr="00AB58B1" w:rsidRDefault="007C092E" w:rsidP="00462525">
      <w:pPr>
        <w:jc w:val="both"/>
        <w:rPr>
          <w:b/>
        </w:rPr>
      </w:pPr>
    </w:p>
    <w:sectPr w:rsidR="007C092E" w:rsidRPr="00AB58B1" w:rsidSect="00A86922">
      <w:footerReference w:type="default" r:id="rId7"/>
      <w:pgSz w:w="11906" w:h="16838"/>
      <w:pgMar w:top="993" w:right="850" w:bottom="1134" w:left="1418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BC326" w14:textId="77777777" w:rsidR="00AF14D8" w:rsidRDefault="00AF14D8">
      <w:r>
        <w:separator/>
      </w:r>
    </w:p>
  </w:endnote>
  <w:endnote w:type="continuationSeparator" w:id="0">
    <w:p w14:paraId="2BAC9AA3" w14:textId="77777777" w:rsidR="00AF14D8" w:rsidRDefault="00AF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Cond"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venir Next Cyr"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1FB5" w14:textId="6CB39083" w:rsidR="00950FE3" w:rsidRDefault="00950FE3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B219DC">
      <w:rPr>
        <w:noProof/>
      </w:rPr>
      <w:t>3</w:t>
    </w:r>
    <w:r>
      <w:fldChar w:fldCharType="end"/>
    </w:r>
  </w:p>
  <w:p w14:paraId="4EE83FAA" w14:textId="77777777" w:rsidR="00950FE3" w:rsidRDefault="00950F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B7D4" w14:textId="77777777" w:rsidR="00AF14D8" w:rsidRDefault="00AF14D8">
      <w:r>
        <w:separator/>
      </w:r>
    </w:p>
  </w:footnote>
  <w:footnote w:type="continuationSeparator" w:id="0">
    <w:p w14:paraId="20A34650" w14:textId="77777777" w:rsidR="00AF14D8" w:rsidRDefault="00AF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C16"/>
    <w:multiLevelType w:val="hybridMultilevel"/>
    <w:tmpl w:val="CBE22B48"/>
    <w:lvl w:ilvl="0" w:tplc="64E88FA8">
      <w:start w:val="14"/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4"/>
    <w:rsid w:val="00004199"/>
    <w:rsid w:val="000206F3"/>
    <w:rsid w:val="00021197"/>
    <w:rsid w:val="00077B1B"/>
    <w:rsid w:val="000A27BF"/>
    <w:rsid w:val="000B1B5D"/>
    <w:rsid w:val="000E0745"/>
    <w:rsid w:val="001408C1"/>
    <w:rsid w:val="00154FE3"/>
    <w:rsid w:val="00170AEB"/>
    <w:rsid w:val="00194B17"/>
    <w:rsid w:val="001E2A15"/>
    <w:rsid w:val="0021012F"/>
    <w:rsid w:val="0022723A"/>
    <w:rsid w:val="00231B57"/>
    <w:rsid w:val="00282521"/>
    <w:rsid w:val="0029777F"/>
    <w:rsid w:val="002B6CEE"/>
    <w:rsid w:val="002B7A03"/>
    <w:rsid w:val="00300C21"/>
    <w:rsid w:val="003260F1"/>
    <w:rsid w:val="003343F4"/>
    <w:rsid w:val="003349D3"/>
    <w:rsid w:val="00334B3E"/>
    <w:rsid w:val="003561B4"/>
    <w:rsid w:val="0039625F"/>
    <w:rsid w:val="003F6F22"/>
    <w:rsid w:val="00430F65"/>
    <w:rsid w:val="00432B45"/>
    <w:rsid w:val="00462525"/>
    <w:rsid w:val="004A07E2"/>
    <w:rsid w:val="004B0D9B"/>
    <w:rsid w:val="004C54EE"/>
    <w:rsid w:val="004D24B9"/>
    <w:rsid w:val="0050201D"/>
    <w:rsid w:val="00594805"/>
    <w:rsid w:val="00594A06"/>
    <w:rsid w:val="005961C3"/>
    <w:rsid w:val="005A01E8"/>
    <w:rsid w:val="005C4E1D"/>
    <w:rsid w:val="005D1E40"/>
    <w:rsid w:val="005F1501"/>
    <w:rsid w:val="005F5123"/>
    <w:rsid w:val="005F791A"/>
    <w:rsid w:val="006207EC"/>
    <w:rsid w:val="00633B39"/>
    <w:rsid w:val="006A1ECB"/>
    <w:rsid w:val="006C1F91"/>
    <w:rsid w:val="006D43E4"/>
    <w:rsid w:val="006E6D6A"/>
    <w:rsid w:val="007354D0"/>
    <w:rsid w:val="00737676"/>
    <w:rsid w:val="007904BE"/>
    <w:rsid w:val="007C092E"/>
    <w:rsid w:val="007F7D4E"/>
    <w:rsid w:val="00835EFD"/>
    <w:rsid w:val="00860EFF"/>
    <w:rsid w:val="00874ADE"/>
    <w:rsid w:val="00883801"/>
    <w:rsid w:val="00886ADD"/>
    <w:rsid w:val="00897097"/>
    <w:rsid w:val="008E3448"/>
    <w:rsid w:val="00947C4D"/>
    <w:rsid w:val="00950FE3"/>
    <w:rsid w:val="00971DDF"/>
    <w:rsid w:val="009864D3"/>
    <w:rsid w:val="009B44E0"/>
    <w:rsid w:val="009E6E09"/>
    <w:rsid w:val="00A86922"/>
    <w:rsid w:val="00AA51F5"/>
    <w:rsid w:val="00AB58B1"/>
    <w:rsid w:val="00AD6764"/>
    <w:rsid w:val="00AF14D8"/>
    <w:rsid w:val="00B219DC"/>
    <w:rsid w:val="00B47F53"/>
    <w:rsid w:val="00B7432A"/>
    <w:rsid w:val="00B7461E"/>
    <w:rsid w:val="00BB0E01"/>
    <w:rsid w:val="00BD45A5"/>
    <w:rsid w:val="00BD7BFF"/>
    <w:rsid w:val="00BF5A9F"/>
    <w:rsid w:val="00C01FCC"/>
    <w:rsid w:val="00C57AF4"/>
    <w:rsid w:val="00CA242A"/>
    <w:rsid w:val="00CB0322"/>
    <w:rsid w:val="00CB0A8C"/>
    <w:rsid w:val="00CB4BA5"/>
    <w:rsid w:val="00CE26E8"/>
    <w:rsid w:val="00D00345"/>
    <w:rsid w:val="00D40C61"/>
    <w:rsid w:val="00D46615"/>
    <w:rsid w:val="00D720CE"/>
    <w:rsid w:val="00DE1D77"/>
    <w:rsid w:val="00E206A2"/>
    <w:rsid w:val="00E85E08"/>
    <w:rsid w:val="00E86C12"/>
    <w:rsid w:val="00EA3EF5"/>
    <w:rsid w:val="00F0398E"/>
    <w:rsid w:val="00F16A5D"/>
    <w:rsid w:val="00F401C9"/>
    <w:rsid w:val="00F4246F"/>
    <w:rsid w:val="00F4470C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116CEC"/>
  <w15:chartTrackingRefBased/>
  <w15:docId w15:val="{AB1F52C1-6392-BC43-8282-E2C55CBF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22"/>
    <w:rPr>
      <w:rFonts w:ascii="Tahoma" w:eastAsia="Calibri" w:hAnsi="Tahoma" w:cs="Tahom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pple-style-span">
    <w:name w:val="apple-style-span"/>
    <w:basedOn w:val="1"/>
  </w:style>
  <w:style w:type="character" w:customStyle="1" w:styleId="A00">
    <w:name w:val="A0"/>
    <w:rPr>
      <w:rFonts w:ascii="Myriad Pro Cond" w:hAnsi="Myriad Pro Cond" w:cs="Myriad Pro Cond" w:hint="default"/>
      <w:color w:val="000000"/>
    </w:rPr>
  </w:style>
  <w:style w:type="character" w:customStyle="1" w:styleId="3">
    <w:name w:val="Основной текст 3 Знак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rPr>
      <w:rFonts w:ascii="Tahoma" w:hAnsi="Tahoma" w:cs="Tahoma"/>
    </w:rPr>
  </w:style>
  <w:style w:type="character" w:customStyle="1" w:styleId="a5">
    <w:name w:val="Нижний колонтитул Знак"/>
    <w:rPr>
      <w:rFonts w:ascii="Tahoma" w:hAnsi="Tahoma" w:cs="Tahoma"/>
    </w:rPr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character" w:customStyle="1" w:styleId="2">
    <w:name w:val="Цитата 2 Знак"/>
    <w:rPr>
      <w:rFonts w:ascii="Times New Roman" w:eastAsia="Times New Roman" w:hAnsi="Times New Roman" w:cs="Times New Roman"/>
      <w:i/>
      <w:iCs/>
      <w:color w:val="000000"/>
      <w:kern w:val="2"/>
      <w:sz w:val="24"/>
      <w:szCs w:val="24"/>
      <w:lang w:val="x-none"/>
    </w:rPr>
  </w:style>
  <w:style w:type="character" w:styleId="a7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31">
    <w:name w:val="Основной текст 31"/>
    <w:basedOn w:val="a"/>
    <w:pPr>
      <w:spacing w:after="120"/>
    </w:pPr>
    <w:rPr>
      <w:rFonts w:cs="Times New Roman"/>
      <w:sz w:val="16"/>
      <w:szCs w:val="16"/>
      <w:lang w:val="x-none"/>
    </w:rPr>
  </w:style>
  <w:style w:type="paragraph" w:styleId="ab">
    <w:name w:val="Balloon Text"/>
    <w:basedOn w:val="a"/>
    <w:rPr>
      <w:rFonts w:ascii="Segoe UI" w:hAnsi="Segoe UI" w:cs="Times New Roman"/>
      <w:sz w:val="18"/>
      <w:szCs w:val="18"/>
      <w:lang w:val="x-none"/>
    </w:rPr>
  </w:style>
  <w:style w:type="paragraph" w:styleId="ac">
    <w:name w:val="List Paragraph"/>
    <w:basedOn w:val="a"/>
    <w:qFormat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basedOn w:val="a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Avenir Next Cyr" w:hAnsi="Avenir Next Cyr" w:cs="Avenir Next Cyr"/>
      <w:color w:val="auto"/>
    </w:rPr>
  </w:style>
  <w:style w:type="paragraph" w:customStyle="1" w:styleId="p14">
    <w:name w:val="p14"/>
    <w:basedOn w:val="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Quote"/>
    <w:basedOn w:val="a"/>
    <w:qFormat/>
    <w:pPr>
      <w:suppressAutoHyphens/>
      <w:textAlignment w:val="baseline"/>
    </w:pPr>
    <w:rPr>
      <w:rFonts w:ascii="Times New Roman" w:eastAsia="Times New Roman" w:hAnsi="Times New Roman" w:cs="Times New Roman"/>
      <w:i/>
      <w:iCs/>
      <w:color w:val="000000"/>
      <w:kern w:val="2"/>
      <w:sz w:val="24"/>
      <w:szCs w:val="24"/>
      <w:lang w:val="x-none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21">
    <w:name w:val="Основной текст2"/>
    <w:basedOn w:val="a"/>
    <w:rsid w:val="00D40C61"/>
    <w:pPr>
      <w:widowControl w:val="0"/>
      <w:shd w:val="clear" w:color="auto" w:fill="FFFFFF"/>
      <w:spacing w:before="1620" w:line="478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No Spacing"/>
    <w:uiPriority w:val="1"/>
    <w:qFormat/>
    <w:rsid w:val="00CB0322"/>
    <w:rPr>
      <w:rFonts w:ascii="Tahoma" w:eastAsia="Calibri" w:hAnsi="Tahoma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Links>
    <vt:vector size="12" baseType="variant">
      <vt:variant>
        <vt:i4>1376312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https://vk.com/away.php?to=http%3A%2F%2F%E3.%CC%EE%F1%EA%E2%E0&amp;cc_key=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https://vk.com/away.php?to=http%3A%2F%2F%E3.%CC%EE%F1%EA%E2%E0&amp;cc_key=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manager25</dc:creator>
  <cp:keywords/>
  <cp:lastModifiedBy>Алина Валитовна Жданова</cp:lastModifiedBy>
  <cp:revision>16</cp:revision>
  <cp:lastPrinted>2023-04-10T09:47:00Z</cp:lastPrinted>
  <dcterms:created xsi:type="dcterms:W3CDTF">2023-04-07T17:00:00Z</dcterms:created>
  <dcterms:modified xsi:type="dcterms:W3CDTF">2023-04-27T07:03:00Z</dcterms:modified>
</cp:coreProperties>
</file>